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237C" w14:textId="77777777" w:rsidR="005D4FFF" w:rsidRPr="0089485D" w:rsidRDefault="005D4FFF" w:rsidP="005D4FFF">
      <w:pPr>
        <w:rPr>
          <w:rFonts w:ascii="Cambria" w:hAnsi="Cambria"/>
        </w:rPr>
      </w:pPr>
    </w:p>
    <w:p w14:paraId="524434F2" w14:textId="77777777" w:rsidR="005D4FFF" w:rsidRPr="0089485D" w:rsidRDefault="005D4FFF" w:rsidP="005D4FFF">
      <w:pPr>
        <w:rPr>
          <w:rFonts w:ascii="Cambria" w:hAnsi="Cambria"/>
        </w:rPr>
      </w:pPr>
    </w:p>
    <w:p w14:paraId="1DB00D25" w14:textId="77777777" w:rsidR="005D4FFF" w:rsidRPr="0089485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5F50722" w14:textId="1F2A5274" w:rsidR="005D4FFF" w:rsidRPr="0089485D" w:rsidRDefault="0091212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9485D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89485D">
        <w:rPr>
          <w:rFonts w:ascii="Cambria" w:hAnsi="Cambria"/>
          <w:color w:val="434E7E"/>
          <w:spacing w:val="-1"/>
          <w:sz w:val="40"/>
          <w:szCs w:val="40"/>
        </w:rPr>
        <w:tab/>
      </w:r>
      <w:r w:rsidRPr="0089485D">
        <w:rPr>
          <w:rFonts w:ascii="Cambria" w:hAnsi="Cambria"/>
          <w:color w:val="434E7E"/>
          <w:spacing w:val="-1"/>
          <w:sz w:val="40"/>
          <w:szCs w:val="40"/>
        </w:rPr>
        <w:t xml:space="preserve">Establish 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 xml:space="preserve">an </w:t>
      </w:r>
      <w:r w:rsidRPr="0089485D">
        <w:rPr>
          <w:rFonts w:ascii="Cambria" w:hAnsi="Cambria"/>
          <w:color w:val="434E7E"/>
          <w:spacing w:val="-1"/>
          <w:sz w:val="40"/>
          <w:szCs w:val="40"/>
        </w:rPr>
        <w:t xml:space="preserve">additional </w:t>
      </w:r>
      <w:r w:rsidR="00F053B0">
        <w:rPr>
          <w:rFonts w:ascii="Cambria" w:hAnsi="Cambria"/>
          <w:color w:val="434E7E"/>
          <w:spacing w:val="-1"/>
          <w:sz w:val="40"/>
          <w:szCs w:val="40"/>
        </w:rPr>
        <w:t>waste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 xml:space="preserve"> management </w:t>
      </w:r>
      <w:r w:rsidR="00732562">
        <w:rPr>
          <w:rFonts w:ascii="Cambria" w:hAnsi="Cambria"/>
          <w:color w:val="434E7E"/>
          <w:spacing w:val="-1"/>
          <w:sz w:val="40"/>
          <w:szCs w:val="40"/>
        </w:rPr>
        <w:t xml:space="preserve">program 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 xml:space="preserve">or </w:t>
      </w:r>
      <w:r w:rsidRPr="0089485D">
        <w:rPr>
          <w:rFonts w:ascii="Cambria" w:hAnsi="Cambria"/>
          <w:color w:val="434E7E"/>
          <w:spacing w:val="-1"/>
          <w:sz w:val="40"/>
          <w:szCs w:val="40"/>
        </w:rPr>
        <w:t>recycling service</w:t>
      </w:r>
    </w:p>
    <w:p w14:paraId="0BCB327E" w14:textId="2DC4A9E3" w:rsidR="005B353A" w:rsidRDefault="00DA71BB" w:rsidP="005B353A">
      <w:pPr>
        <w:spacing w:before="240" w:line="259" w:lineRule="auto"/>
        <w:rPr>
          <w:rFonts w:ascii="Cambria" w:hAnsi="Cambria"/>
          <w:iCs/>
          <w:color w:val="B31983"/>
        </w:rPr>
      </w:pPr>
      <w:r w:rsidRPr="0089485D">
        <w:rPr>
          <w:rFonts w:ascii="Cambria" w:hAnsi="Cambria"/>
          <w:iCs/>
          <w:color w:val="B31983"/>
        </w:rPr>
        <w:t xml:space="preserve">Other </w:t>
      </w:r>
      <w:r w:rsidR="003704D1">
        <w:rPr>
          <w:rFonts w:ascii="Cambria" w:hAnsi="Cambria"/>
          <w:iCs/>
          <w:color w:val="B31983"/>
        </w:rPr>
        <w:t xml:space="preserve">waste management </w:t>
      </w:r>
      <w:r w:rsidR="00277F2A">
        <w:rPr>
          <w:rFonts w:ascii="Cambria" w:hAnsi="Cambria"/>
          <w:iCs/>
          <w:color w:val="B31983"/>
        </w:rPr>
        <w:t>programs</w:t>
      </w:r>
      <w:r w:rsidR="003704D1">
        <w:rPr>
          <w:rFonts w:ascii="Cambria" w:hAnsi="Cambria"/>
          <w:iCs/>
          <w:color w:val="B31983"/>
        </w:rPr>
        <w:t xml:space="preserve"> and </w:t>
      </w:r>
      <w:r w:rsidRPr="0089485D">
        <w:rPr>
          <w:rFonts w:ascii="Cambria" w:hAnsi="Cambria"/>
          <w:iCs/>
          <w:color w:val="B31983"/>
        </w:rPr>
        <w:t xml:space="preserve">recycling services </w:t>
      </w:r>
      <w:r w:rsidR="003704D1">
        <w:rPr>
          <w:rFonts w:ascii="Cambria" w:hAnsi="Cambria"/>
          <w:iCs/>
          <w:color w:val="B31983"/>
        </w:rPr>
        <w:t>can help with overall waste reduction</w:t>
      </w:r>
      <w:r w:rsidR="005B353A">
        <w:rPr>
          <w:rFonts w:ascii="Cambria" w:hAnsi="Cambria"/>
          <w:iCs/>
          <w:color w:val="B31983"/>
        </w:rPr>
        <w:t xml:space="preserve"> and increase the diversion rate.</w:t>
      </w:r>
    </w:p>
    <w:p w14:paraId="6CB64433" w14:textId="4FD59ABC" w:rsidR="005B353A" w:rsidRPr="005B353A" w:rsidRDefault="005B353A" w:rsidP="005B353A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</w:p>
    <w:p w14:paraId="072CB92A" w14:textId="3299C2DE" w:rsidR="005B353A" w:rsidRDefault="005B353A" w:rsidP="005B353A">
      <w:pPr>
        <w:pStyle w:val="ListParagraph"/>
        <w:numPr>
          <w:ilvl w:val="0"/>
          <w:numId w:val="6"/>
        </w:numPr>
        <w:spacing w:before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You have two options for eligibility.</w:t>
      </w:r>
    </w:p>
    <w:p w14:paraId="59C837C7" w14:textId="2CC68341" w:rsidR="005B353A" w:rsidRPr="005B353A" w:rsidRDefault="005B353A" w:rsidP="005B353A">
      <w:pPr>
        <w:spacing w:before="120" w:line="259" w:lineRule="auto"/>
        <w:ind w:left="1440"/>
        <w:rPr>
          <w:rFonts w:ascii="Cambria" w:eastAsia="Arial" w:hAnsi="Cambria" w:cs="Arial"/>
          <w:b/>
          <w:bCs w:val="0"/>
          <w:iCs/>
          <w:color w:val="B31983"/>
        </w:rPr>
      </w:pPr>
      <w:r w:rsidRPr="005B353A">
        <w:rPr>
          <w:rFonts w:ascii="Cambria" w:eastAsia="Arial" w:hAnsi="Cambria" w:cs="Arial"/>
          <w:b/>
          <w:bCs w:val="0"/>
          <w:iCs/>
          <w:color w:val="B31983"/>
        </w:rPr>
        <w:t xml:space="preserve">Option </w:t>
      </w:r>
      <w:r>
        <w:rPr>
          <w:rFonts w:ascii="Cambria" w:eastAsia="Arial" w:hAnsi="Cambria" w:cs="Arial"/>
          <w:b/>
          <w:bCs w:val="0"/>
          <w:iCs/>
          <w:color w:val="B31983"/>
        </w:rPr>
        <w:t>1</w:t>
      </w:r>
      <w:r w:rsidRPr="005B353A">
        <w:rPr>
          <w:rFonts w:ascii="Cambria" w:eastAsia="Arial" w:hAnsi="Cambria" w:cs="Arial"/>
          <w:b/>
          <w:bCs w:val="0"/>
          <w:iCs/>
          <w:color w:val="B31983"/>
        </w:rPr>
        <w:t>: Management</w:t>
      </w:r>
      <w:r w:rsidR="003A0830">
        <w:rPr>
          <w:rFonts w:ascii="Cambria" w:eastAsia="Arial" w:hAnsi="Cambria" w:cs="Arial"/>
          <w:b/>
          <w:bCs w:val="0"/>
          <w:iCs/>
          <w:color w:val="B31983"/>
        </w:rPr>
        <w:t>-controlled</w:t>
      </w:r>
      <w:r w:rsidRPr="005B353A">
        <w:rPr>
          <w:rFonts w:ascii="Cambria" w:eastAsia="Arial" w:hAnsi="Cambria" w:cs="Arial"/>
          <w:b/>
          <w:bCs w:val="0"/>
          <w:iCs/>
          <w:color w:val="B31983"/>
        </w:rPr>
        <w:t xml:space="preserve"> program</w:t>
      </w:r>
    </w:p>
    <w:p w14:paraId="7110BDFC" w14:textId="77777777" w:rsidR="005B353A" w:rsidRPr="005B353A" w:rsidRDefault="005B353A" w:rsidP="005B353A">
      <w:pPr>
        <w:pStyle w:val="ListParagraph"/>
        <w:spacing w:line="259" w:lineRule="auto"/>
        <w:ind w:left="144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Cite a</w:t>
      </w:r>
      <w:r w:rsidRPr="005B353A">
        <w:rPr>
          <w:rFonts w:ascii="Cambria" w:eastAsia="Arial" w:hAnsi="Cambria" w:cs="Arial"/>
          <w:iCs/>
          <w:color w:val="B31983"/>
        </w:rPr>
        <w:t xml:space="preserve"> </w:t>
      </w:r>
      <w:r w:rsidRPr="005B353A">
        <w:rPr>
          <w:rFonts w:ascii="Cambria" w:eastAsia="Arial" w:hAnsi="Cambria" w:cs="Arial"/>
          <w:iCs/>
          <w:color w:val="434E7E"/>
        </w:rPr>
        <w:t>management-controlled</w:t>
      </w:r>
      <w:r w:rsidRPr="005B353A">
        <w:rPr>
          <w:rFonts w:ascii="Cambria" w:eastAsia="Arial" w:hAnsi="Cambria" w:cs="Arial"/>
          <w:iCs/>
          <w:color w:val="B31983"/>
        </w:rPr>
        <w:t xml:space="preserve"> waste management program or recycling service.</w:t>
      </w:r>
    </w:p>
    <w:p w14:paraId="2A554D95" w14:textId="5340B899" w:rsidR="005B353A" w:rsidRPr="003704D1" w:rsidRDefault="005B353A" w:rsidP="005B353A">
      <w:pPr>
        <w:spacing w:before="120" w:line="259" w:lineRule="auto"/>
        <w:ind w:left="1440"/>
        <w:rPr>
          <w:rFonts w:ascii="Cambria" w:eastAsia="Arial" w:hAnsi="Cambria" w:cs="Arial"/>
          <w:b/>
          <w:bCs w:val="0"/>
          <w:iCs/>
          <w:color w:val="B31983"/>
        </w:rPr>
      </w:pPr>
      <w:r w:rsidRPr="003704D1">
        <w:rPr>
          <w:rFonts w:ascii="Cambria" w:eastAsia="Arial" w:hAnsi="Cambria" w:cs="Arial"/>
          <w:b/>
          <w:bCs w:val="0"/>
          <w:iCs/>
          <w:color w:val="B31983"/>
        </w:rPr>
        <w:t xml:space="preserve">Option </w:t>
      </w:r>
      <w:r w:rsidR="00BD54EC">
        <w:rPr>
          <w:rFonts w:ascii="Cambria" w:eastAsia="Arial" w:hAnsi="Cambria" w:cs="Arial"/>
          <w:b/>
          <w:bCs w:val="0"/>
          <w:iCs/>
          <w:color w:val="B31983"/>
        </w:rPr>
        <w:t>2</w:t>
      </w:r>
      <w:r>
        <w:rPr>
          <w:rFonts w:ascii="Cambria" w:eastAsia="Arial" w:hAnsi="Cambria" w:cs="Arial"/>
          <w:b/>
          <w:bCs w:val="0"/>
          <w:iCs/>
          <w:color w:val="B31983"/>
        </w:rPr>
        <w:t>: Tenant program</w:t>
      </w:r>
    </w:p>
    <w:p w14:paraId="3F10EBA4" w14:textId="44F40116" w:rsidR="005B353A" w:rsidRPr="005B353A" w:rsidRDefault="005B353A" w:rsidP="005B353A">
      <w:pPr>
        <w:spacing w:line="259" w:lineRule="auto"/>
        <w:ind w:left="144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Cite a </w:t>
      </w:r>
      <w:r w:rsidRPr="00613A84">
        <w:rPr>
          <w:rFonts w:ascii="Cambria" w:eastAsia="Arial" w:hAnsi="Cambria" w:cs="Arial"/>
          <w:iCs/>
          <w:color w:val="434E7E"/>
        </w:rPr>
        <w:t xml:space="preserve">tenant </w:t>
      </w:r>
      <w:r>
        <w:rPr>
          <w:rFonts w:ascii="Cambria" w:eastAsia="Arial" w:hAnsi="Cambria" w:cs="Arial"/>
          <w:iCs/>
          <w:color w:val="B31983"/>
        </w:rPr>
        <w:t>waste management program or recycling service.</w:t>
      </w:r>
    </w:p>
    <w:p w14:paraId="5F5EAB30" w14:textId="361AAF37" w:rsidR="00AA1BA9" w:rsidRPr="005B353A" w:rsidRDefault="005B353A" w:rsidP="005B353A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The following</w:t>
      </w:r>
      <w:r w:rsidRPr="005B353A">
        <w:rPr>
          <w:rFonts w:ascii="Cambria" w:hAnsi="Cambria"/>
          <w:iCs/>
          <w:color w:val="B31983"/>
        </w:rPr>
        <w:t xml:space="preserve"> programs</w:t>
      </w:r>
      <w:r>
        <w:rPr>
          <w:rFonts w:ascii="Cambria" w:hAnsi="Cambria"/>
          <w:iCs/>
          <w:color w:val="B31983"/>
        </w:rPr>
        <w:t xml:space="preserve"> are eligible</w:t>
      </w:r>
      <w:r w:rsidR="00BD54EC">
        <w:rPr>
          <w:rFonts w:ascii="Cambria" w:hAnsi="Cambria"/>
          <w:iCs/>
          <w:color w:val="B31983"/>
        </w:rPr>
        <w:t>:</w:t>
      </w:r>
    </w:p>
    <w:p w14:paraId="50ABA068" w14:textId="215116B8" w:rsidR="00DA71BB" w:rsidRPr="0089485D" w:rsidRDefault="00A80A52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Food waste c</w:t>
      </w:r>
      <w:r w:rsidR="00DA71BB" w:rsidRPr="0089485D">
        <w:rPr>
          <w:rFonts w:ascii="Cambria" w:eastAsia="Arial" w:hAnsi="Cambria" w:cs="Arial"/>
          <w:iCs/>
          <w:color w:val="B31983"/>
        </w:rPr>
        <w:t>omposting</w:t>
      </w:r>
    </w:p>
    <w:p w14:paraId="44DEF7E7" w14:textId="77777777" w:rsidR="009D039B" w:rsidRPr="009D039B" w:rsidRDefault="009D039B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89485D">
        <w:rPr>
          <w:rFonts w:ascii="Cambria" w:eastAsia="Arial" w:hAnsi="Cambria" w:cs="Arial"/>
          <w:iCs/>
          <w:color w:val="B31983"/>
        </w:rPr>
        <w:t>Carpet or tile recycling</w:t>
      </w:r>
    </w:p>
    <w:p w14:paraId="4AB60B5E" w14:textId="31EADC4C" w:rsidR="009D039B" w:rsidRDefault="009D039B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Other vendor takeback programs</w:t>
      </w:r>
    </w:p>
    <w:p w14:paraId="44C19E7A" w14:textId="77777777" w:rsidR="00175ECE" w:rsidRDefault="00175ECE" w:rsidP="00175ECE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Reusable warehouse storage and transport containers</w:t>
      </w:r>
    </w:p>
    <w:p w14:paraId="52E98756" w14:textId="77777777" w:rsidR="00175ECE" w:rsidRDefault="00175ECE" w:rsidP="00175ECE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Pallet rental (instead of purchasing)</w:t>
      </w:r>
    </w:p>
    <w:p w14:paraId="1A12227C" w14:textId="273CE1E5" w:rsidR="00175ECE" w:rsidRPr="00175ECE" w:rsidRDefault="00175ECE" w:rsidP="00175ECE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Lean warehouse and supply chain processes</w:t>
      </w:r>
    </w:p>
    <w:p w14:paraId="56B08616" w14:textId="7FFE9771" w:rsidR="005B353A" w:rsidRPr="0089485D" w:rsidRDefault="005B353A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Other programs may be eligible. Check with IREM at </w:t>
      </w:r>
      <w:hyperlink r:id="rId7" w:history="1">
        <w:r w:rsidRPr="005B353A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>
        <w:rPr>
          <w:rFonts w:ascii="Cambria" w:eastAsia="Arial" w:hAnsi="Cambria" w:cs="Arial"/>
          <w:iCs/>
          <w:color w:val="B31983"/>
        </w:rPr>
        <w:t xml:space="preserve"> if you have questions.</w:t>
      </w:r>
    </w:p>
    <w:p w14:paraId="5344F333" w14:textId="3827E2AF" w:rsidR="00DA71BB" w:rsidRPr="0089485D" w:rsidRDefault="00DA71BB" w:rsidP="005B353A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5B353A">
        <w:rPr>
          <w:rFonts w:ascii="Cambria" w:hAnsi="Cambria"/>
          <w:iCs/>
          <w:color w:val="B31983"/>
        </w:rPr>
        <w:t xml:space="preserve">You may not claim these points for recycling covered by other CSP </w:t>
      </w:r>
      <w:r w:rsidR="009D039B" w:rsidRPr="005B353A">
        <w:rPr>
          <w:rFonts w:ascii="Cambria" w:hAnsi="Cambria"/>
          <w:iCs/>
          <w:color w:val="B31983"/>
        </w:rPr>
        <w:t>point items</w:t>
      </w:r>
      <w:r w:rsidRPr="005B353A">
        <w:rPr>
          <w:rFonts w:ascii="Cambria" w:hAnsi="Cambria"/>
          <w:iCs/>
          <w:color w:val="B31983"/>
        </w:rPr>
        <w:t>. For example, e-</w:t>
      </w:r>
      <w:r w:rsidRPr="0089485D">
        <w:rPr>
          <w:rFonts w:ascii="Cambria" w:eastAsia="Arial" w:hAnsi="Cambria" w:cs="Arial"/>
          <w:iCs/>
          <w:color w:val="B31983"/>
        </w:rPr>
        <w:t xml:space="preserve">waste, batteries, light bulbs, and </w:t>
      </w:r>
      <w:r w:rsidR="009D039B">
        <w:rPr>
          <w:rFonts w:ascii="Cambria" w:eastAsia="Arial" w:hAnsi="Cambria" w:cs="Arial"/>
          <w:iCs/>
          <w:color w:val="B31983"/>
        </w:rPr>
        <w:t>appliances</w:t>
      </w:r>
      <w:r w:rsidRPr="0089485D">
        <w:rPr>
          <w:rFonts w:ascii="Cambria" w:eastAsia="Arial" w:hAnsi="Cambria" w:cs="Arial"/>
          <w:iCs/>
          <w:color w:val="B31983"/>
        </w:rPr>
        <w:t xml:space="preserve"> are covered under R.4, so you may not claim these points for recycling those items.</w:t>
      </w:r>
    </w:p>
    <w:p w14:paraId="1ABD3257" w14:textId="7DC7B3AF" w:rsidR="00613A84" w:rsidRPr="005B353A" w:rsidRDefault="00613A84" w:rsidP="005B353A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5B353A">
        <w:rPr>
          <w:rFonts w:ascii="Cambria" w:hAnsi="Cambria"/>
          <w:iCs/>
          <w:color w:val="434E7E"/>
          <w:sz w:val="28"/>
          <w:szCs w:val="28"/>
        </w:rPr>
        <w:t>To claim the</w:t>
      </w:r>
      <w:r w:rsidR="005B353A">
        <w:rPr>
          <w:rFonts w:ascii="Cambria" w:hAnsi="Cambria"/>
          <w:iCs/>
          <w:color w:val="434E7E"/>
          <w:sz w:val="28"/>
          <w:szCs w:val="28"/>
        </w:rPr>
        <w:t>se</w:t>
      </w:r>
      <w:r w:rsidRPr="005B353A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27C00168" w14:textId="7CA16590" w:rsidR="005B353A" w:rsidRDefault="005B353A" w:rsidP="005B353A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Indicate which option you’re using for eligibility.</w:t>
      </w:r>
    </w:p>
    <w:p w14:paraId="56C24CEF" w14:textId="299E4D45" w:rsidR="008D3336" w:rsidRDefault="008D3336" w:rsidP="005B353A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Describe the additional waste management program or recycling service.</w:t>
      </w:r>
    </w:p>
    <w:p w14:paraId="5C1A031D" w14:textId="08BD0A1F" w:rsidR="00613A84" w:rsidRDefault="005B353A" w:rsidP="005B353A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Submit a service provider </w:t>
      </w:r>
      <w:r w:rsidR="008D3336">
        <w:rPr>
          <w:rFonts w:ascii="Cambria" w:eastAsia="Arial" w:hAnsi="Cambria" w:cs="Arial"/>
          <w:iCs/>
          <w:color w:val="B31983"/>
        </w:rPr>
        <w:t>or supplier contract, invoice, or receipt</w:t>
      </w:r>
      <w:r w:rsidR="00F35ED6">
        <w:rPr>
          <w:rFonts w:ascii="Cambria" w:eastAsia="Arial" w:hAnsi="Cambria" w:cs="Arial"/>
          <w:iCs/>
          <w:color w:val="B31983"/>
        </w:rPr>
        <w:t xml:space="preserve">, </w:t>
      </w:r>
      <w:r w:rsidR="008D3336">
        <w:rPr>
          <w:rFonts w:ascii="Cambria" w:eastAsia="Arial" w:hAnsi="Cambria" w:cs="Arial"/>
          <w:iCs/>
          <w:color w:val="B31983"/>
        </w:rPr>
        <w:t>a photo of a receptable or materials</w:t>
      </w:r>
      <w:r w:rsidR="00F35ED6">
        <w:rPr>
          <w:rFonts w:ascii="Cambria" w:eastAsia="Arial" w:hAnsi="Cambria" w:cs="Arial"/>
          <w:iCs/>
          <w:color w:val="B31983"/>
        </w:rPr>
        <w:t>, or a tenant memo</w:t>
      </w:r>
      <w:r w:rsidR="008D3336">
        <w:rPr>
          <w:rFonts w:ascii="Cambria" w:eastAsia="Arial" w:hAnsi="Cambria" w:cs="Arial"/>
          <w:iCs/>
          <w:color w:val="B31983"/>
        </w:rPr>
        <w:t xml:space="preserve"> with your application</w:t>
      </w:r>
      <w:r w:rsidR="00F35ED6">
        <w:rPr>
          <w:rFonts w:ascii="Cambria" w:eastAsia="Arial" w:hAnsi="Cambria" w:cs="Arial"/>
          <w:iCs/>
          <w:color w:val="B31983"/>
        </w:rPr>
        <w:t>.</w:t>
      </w:r>
    </w:p>
    <w:p w14:paraId="40B99F83" w14:textId="77777777" w:rsidR="00C33BE6" w:rsidRDefault="00C33BE6" w:rsidP="003A0830">
      <w:pPr>
        <w:pStyle w:val="BodyText"/>
        <w:ind w:left="0" w:right="1584" w:firstLine="0"/>
        <w:rPr>
          <w:rFonts w:ascii="Cambria" w:hAnsi="Cambria"/>
          <w:color w:val="414042"/>
        </w:rPr>
      </w:pPr>
    </w:p>
    <w:p w14:paraId="43B785DE" w14:textId="77777777" w:rsidR="00C33BE6" w:rsidRDefault="00C33BE6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3C624887" w14:textId="12C989FA" w:rsidR="00C33BE6" w:rsidRDefault="00C33BE6" w:rsidP="002D7DF7">
      <w:pPr>
        <w:pStyle w:val="BodyText"/>
        <w:numPr>
          <w:ilvl w:val="0"/>
          <w:numId w:val="11"/>
        </w:numPr>
        <w:spacing w:after="360"/>
        <w:ind w:left="36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lastRenderedPageBreak/>
        <w:t xml:space="preserve">Check the box to indicate the option you’re using </w:t>
      </w:r>
      <w:r w:rsidR="007F109F">
        <w:rPr>
          <w:rFonts w:ascii="Cambria" w:hAnsi="Cambria"/>
          <w:color w:val="414042"/>
        </w:rPr>
        <w:t xml:space="preserve">for </w:t>
      </w:r>
      <w:r>
        <w:rPr>
          <w:rFonts w:ascii="Cambria" w:hAnsi="Cambria"/>
          <w:color w:val="414042"/>
        </w:rPr>
        <w:t>eligibility</w:t>
      </w:r>
      <w:r>
        <w:rPr>
          <w:rFonts w:ascii="Cambria" w:hAnsi="Cambria"/>
          <w:color w:val="414042"/>
        </w:rPr>
        <w:t>.</w:t>
      </w:r>
    </w:p>
    <w:tbl>
      <w:tblPr>
        <w:tblW w:w="0" w:type="auto"/>
        <w:tblInd w:w="70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0"/>
        <w:gridCol w:w="900"/>
      </w:tblGrid>
      <w:tr w:rsidR="00C33BE6" w:rsidRPr="00AA13FD" w14:paraId="1740FA2A" w14:textId="77777777" w:rsidTr="00FB5E19">
        <w:trPr>
          <w:trHeight w:hRule="exact" w:val="611"/>
        </w:trPr>
        <w:tc>
          <w:tcPr>
            <w:tcW w:w="4580" w:type="dxa"/>
            <w:vAlign w:val="center"/>
          </w:tcPr>
          <w:p w14:paraId="21853624" w14:textId="3022BF65" w:rsidR="00C33BE6" w:rsidRPr="00AA13FD" w:rsidRDefault="00C33BE6" w:rsidP="006522C1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1: Management</w:t>
            </w:r>
            <w:r w:rsidR="003A0830">
              <w:rPr>
                <w:rFonts w:ascii="Cambria" w:hAnsi="Cambria"/>
                <w:color w:val="414042"/>
              </w:rPr>
              <w:t>-controlled</w:t>
            </w:r>
            <w:r>
              <w:rPr>
                <w:rFonts w:ascii="Cambria" w:hAnsi="Cambria"/>
                <w:color w:val="414042"/>
              </w:rPr>
              <w:t xml:space="preserve"> program</w:t>
            </w:r>
          </w:p>
        </w:tc>
        <w:tc>
          <w:tcPr>
            <w:tcW w:w="900" w:type="dxa"/>
            <w:vAlign w:val="center"/>
          </w:tcPr>
          <w:p w14:paraId="0E7AC76B" w14:textId="77777777" w:rsidR="00C33BE6" w:rsidRPr="00AA13FD" w:rsidRDefault="00C33BE6" w:rsidP="006522C1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C33BE6" w:rsidRPr="00AA13FD" w14:paraId="0E13C4A8" w14:textId="77777777" w:rsidTr="00FB5E19">
        <w:trPr>
          <w:trHeight w:hRule="exact" w:val="611"/>
        </w:trPr>
        <w:tc>
          <w:tcPr>
            <w:tcW w:w="4580" w:type="dxa"/>
            <w:vAlign w:val="center"/>
          </w:tcPr>
          <w:p w14:paraId="32C9C9C4" w14:textId="60B08918" w:rsidR="00C33BE6" w:rsidRPr="00AA13FD" w:rsidRDefault="00C33BE6" w:rsidP="006522C1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2: Tenant </w:t>
            </w:r>
            <w:r>
              <w:rPr>
                <w:rFonts w:ascii="Cambria" w:hAnsi="Cambria"/>
                <w:color w:val="414042"/>
              </w:rPr>
              <w:t>program</w:t>
            </w:r>
          </w:p>
        </w:tc>
        <w:tc>
          <w:tcPr>
            <w:tcW w:w="900" w:type="dxa"/>
            <w:vAlign w:val="center"/>
          </w:tcPr>
          <w:p w14:paraId="024E3A00" w14:textId="77777777" w:rsidR="00C33BE6" w:rsidRPr="00AA13FD" w:rsidRDefault="00C33BE6" w:rsidP="006522C1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4DDA445A" w14:textId="546C96CC" w:rsidR="00AA1BA9" w:rsidRPr="0089485D" w:rsidRDefault="003A0830" w:rsidP="003A0830">
      <w:pPr>
        <w:pStyle w:val="BodyText"/>
        <w:numPr>
          <w:ilvl w:val="0"/>
          <w:numId w:val="11"/>
        </w:numPr>
        <w:spacing w:before="360"/>
        <w:ind w:left="360"/>
        <w:rPr>
          <w:rFonts w:ascii="Cambria" w:hAnsi="Cambria"/>
          <w:color w:val="414042"/>
        </w:rPr>
      </w:pPr>
      <w:r w:rsidRPr="005F7A62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9609E2" wp14:editId="64E1E96C">
                <wp:simplePos x="0" y="0"/>
                <wp:positionH relativeFrom="margin">
                  <wp:align>left</wp:align>
                </wp:positionH>
                <wp:positionV relativeFrom="paragraph">
                  <wp:posOffset>546987</wp:posOffset>
                </wp:positionV>
                <wp:extent cx="5981700" cy="768350"/>
                <wp:effectExtent l="0" t="0" r="19050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793EA" w14:textId="77777777" w:rsidR="003A0830" w:rsidRPr="00852088" w:rsidRDefault="003A0830" w:rsidP="003A0830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9609E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43.05pt;width:471pt;height:60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" strokecolor="#d9d9d9">
                <v:textbox style="mso-fit-shape-to-text:t">
                  <w:txbxContent>
                    <w:p w14:paraId="5C4793EA" w14:textId="77777777" w:rsidR="003A0830" w:rsidRPr="00852088" w:rsidRDefault="003A0830" w:rsidP="003A0830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77F2A">
        <w:rPr>
          <w:rFonts w:ascii="Cambria" w:hAnsi="Cambria"/>
          <w:color w:val="414042"/>
        </w:rPr>
        <w:t>Describe t</w:t>
      </w:r>
      <w:r w:rsidR="00C33BE6">
        <w:rPr>
          <w:rFonts w:ascii="Cambria" w:hAnsi="Cambria"/>
          <w:color w:val="414042"/>
        </w:rPr>
        <w:t>he</w:t>
      </w:r>
      <w:r w:rsidR="00DA71BB" w:rsidRPr="0089485D">
        <w:rPr>
          <w:rFonts w:ascii="Cambria" w:hAnsi="Cambria"/>
          <w:color w:val="414042"/>
        </w:rPr>
        <w:t xml:space="preserve"> additional </w:t>
      </w:r>
      <w:r w:rsidR="00277F2A">
        <w:rPr>
          <w:rFonts w:ascii="Cambria" w:hAnsi="Cambria"/>
          <w:color w:val="414042"/>
        </w:rPr>
        <w:t xml:space="preserve">waste management program or recycling </w:t>
      </w:r>
      <w:r w:rsidR="00DA71BB" w:rsidRPr="0089485D">
        <w:rPr>
          <w:rFonts w:ascii="Cambria" w:hAnsi="Cambria"/>
          <w:color w:val="414042"/>
        </w:rPr>
        <w:t>service</w:t>
      </w:r>
      <w:r w:rsidR="00785484">
        <w:rPr>
          <w:rFonts w:ascii="Cambria" w:hAnsi="Cambria"/>
          <w:color w:val="414042"/>
        </w:rPr>
        <w:t>.</w:t>
      </w:r>
    </w:p>
    <w:p w14:paraId="74B98D8C" w14:textId="13CA56B2" w:rsidR="00010012" w:rsidRPr="0089485D" w:rsidRDefault="00010012" w:rsidP="003A083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9D4FFF6" w14:textId="54D4949B" w:rsidR="00010012" w:rsidRPr="0089485D" w:rsidRDefault="00010012" w:rsidP="00277F2A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89485D">
        <w:rPr>
          <w:rFonts w:ascii="Cambria" w:hAnsi="Cambria"/>
          <w:color w:val="B31983"/>
        </w:rPr>
        <w:t>Alternative documentation</w:t>
      </w:r>
      <w:r w:rsidRPr="0089485D">
        <w:rPr>
          <w:rFonts w:ascii="Cambria" w:hAnsi="Cambria"/>
          <w:color w:val="B31983"/>
        </w:rPr>
        <w:br/>
      </w:r>
      <w:r w:rsidRPr="0089485D">
        <w:rPr>
          <w:rFonts w:ascii="Cambria" w:hAnsi="Cambria"/>
          <w:color w:val="414042"/>
        </w:rPr>
        <w:t>Instead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of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this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form,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you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may</w:t>
      </w:r>
      <w:r w:rsidRPr="0089485D">
        <w:rPr>
          <w:rFonts w:ascii="Cambria" w:hAnsi="Cambria"/>
          <w:color w:val="414042"/>
          <w:spacing w:val="-4"/>
        </w:rPr>
        <w:t xml:space="preserve"> </w:t>
      </w:r>
      <w:r w:rsidRPr="0089485D">
        <w:rPr>
          <w:rFonts w:ascii="Cambria" w:hAnsi="Cambria"/>
          <w:color w:val="414042"/>
        </w:rPr>
        <w:t>submit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the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following</w:t>
      </w:r>
      <w:r w:rsidRPr="0089485D">
        <w:rPr>
          <w:rFonts w:ascii="Cambria" w:hAnsi="Cambria"/>
          <w:color w:val="414042"/>
          <w:spacing w:val="-6"/>
        </w:rPr>
        <w:t xml:space="preserve"> </w:t>
      </w:r>
      <w:r w:rsidRPr="0089485D">
        <w:rPr>
          <w:rFonts w:ascii="Cambria" w:hAnsi="Cambria"/>
          <w:color w:val="414042"/>
        </w:rPr>
        <w:t>to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IREM</w:t>
      </w:r>
      <w:r w:rsidR="00991AC9" w:rsidRPr="0089485D">
        <w:rPr>
          <w:rFonts w:ascii="Cambria" w:hAnsi="Cambria"/>
          <w:color w:val="414042"/>
          <w:vertAlign w:val="superscript"/>
        </w:rPr>
        <w:t>®</w:t>
      </w:r>
      <w:r w:rsidRPr="0089485D">
        <w:rPr>
          <w:rFonts w:ascii="Cambria" w:hAnsi="Cambria"/>
          <w:color w:val="414042"/>
        </w:rPr>
        <w:t>:</w:t>
      </w:r>
    </w:p>
    <w:p w14:paraId="214B36D2" w14:textId="70C689F6" w:rsidR="00DA71BB" w:rsidRDefault="00785484" w:rsidP="0021080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Contract, invoice, or receipt</w:t>
      </w:r>
      <w:r w:rsidR="00DA71BB" w:rsidRPr="0089485D">
        <w:rPr>
          <w:rFonts w:ascii="Cambria" w:hAnsi="Cambria"/>
          <w:color w:val="414042"/>
        </w:rPr>
        <w:t xml:space="preserve"> from service provider</w:t>
      </w:r>
      <w:r w:rsidR="00DA3B9C">
        <w:rPr>
          <w:rFonts w:ascii="Cambria" w:hAnsi="Cambria"/>
          <w:color w:val="414042"/>
        </w:rPr>
        <w:t xml:space="preserve"> or supplier</w:t>
      </w:r>
    </w:p>
    <w:p w14:paraId="0BA7A233" w14:textId="3C81947D" w:rsidR="00DA3B9C" w:rsidRDefault="00DA3B9C" w:rsidP="0021080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Photo of receptacle or materials</w:t>
      </w:r>
    </w:p>
    <w:p w14:paraId="522A61A5" w14:textId="6D359DCD" w:rsidR="00DA3B9C" w:rsidRPr="00782CF4" w:rsidRDefault="00DA3B9C" w:rsidP="0021080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Tenant memo</w:t>
      </w:r>
    </w:p>
    <w:sectPr w:rsidR="00DA3B9C" w:rsidRPr="00782CF4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BA29A" w14:textId="77777777" w:rsidR="00840526" w:rsidRDefault="00840526" w:rsidP="005D4FFF">
      <w:r>
        <w:separator/>
      </w:r>
    </w:p>
  </w:endnote>
  <w:endnote w:type="continuationSeparator" w:id="0">
    <w:p w14:paraId="2DC2C279" w14:textId="77777777" w:rsidR="00840526" w:rsidRDefault="0084052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340D" w14:textId="77777777" w:rsidR="002738C7" w:rsidRPr="00BD54EC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BD54EC">
      <w:rPr>
        <w:rFonts w:ascii="Cambria" w:hAnsi="Cambria"/>
        <w:color w:val="414042"/>
        <w:sz w:val="18"/>
        <w:szCs w:val="18"/>
      </w:rPr>
      <w:fldChar w:fldCharType="begin"/>
    </w:r>
    <w:r w:rsidRPr="00BD54EC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BD54EC">
      <w:rPr>
        <w:rFonts w:ascii="Cambria" w:hAnsi="Cambria"/>
        <w:color w:val="414042"/>
        <w:sz w:val="18"/>
        <w:szCs w:val="18"/>
      </w:rPr>
      <w:fldChar w:fldCharType="separate"/>
    </w:r>
    <w:r w:rsidRPr="00BD54EC">
      <w:rPr>
        <w:rFonts w:ascii="Cambria" w:hAnsi="Cambria"/>
        <w:noProof/>
        <w:color w:val="414042"/>
        <w:sz w:val="18"/>
        <w:szCs w:val="18"/>
      </w:rPr>
      <w:t>2</w:t>
    </w:r>
    <w:r w:rsidRPr="00BD54EC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9B56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5D03" w14:textId="77777777" w:rsidR="002738C7" w:rsidRPr="00277F2A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77F2A">
      <w:rPr>
        <w:rFonts w:ascii="Cambria" w:hAnsi="Cambria"/>
        <w:color w:val="414042"/>
        <w:sz w:val="18"/>
        <w:szCs w:val="18"/>
      </w:rPr>
      <w:fldChar w:fldCharType="begin"/>
    </w:r>
    <w:r w:rsidRPr="00277F2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77F2A">
      <w:rPr>
        <w:rFonts w:ascii="Cambria" w:hAnsi="Cambria"/>
        <w:color w:val="414042"/>
        <w:sz w:val="18"/>
        <w:szCs w:val="18"/>
      </w:rPr>
      <w:fldChar w:fldCharType="separate"/>
    </w:r>
    <w:r w:rsidRPr="00277F2A">
      <w:rPr>
        <w:rFonts w:ascii="Cambria" w:hAnsi="Cambria"/>
        <w:noProof/>
        <w:color w:val="414042"/>
        <w:sz w:val="18"/>
        <w:szCs w:val="18"/>
      </w:rPr>
      <w:t>2</w:t>
    </w:r>
    <w:r w:rsidRPr="00277F2A">
      <w:rPr>
        <w:rFonts w:ascii="Cambria" w:hAnsi="Cambria"/>
        <w:noProof/>
        <w:color w:val="414042"/>
        <w:sz w:val="18"/>
        <w:szCs w:val="18"/>
      </w:rPr>
      <w:fldChar w:fldCharType="end"/>
    </w:r>
  </w:p>
  <w:p w14:paraId="14F7E155" w14:textId="34D97619" w:rsidR="004B3519" w:rsidRPr="00277F2A" w:rsidRDefault="00277F2A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277F2A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277F2A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277F2A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9C7A" w14:textId="77777777" w:rsidR="00840526" w:rsidRDefault="00840526" w:rsidP="005D4FFF">
      <w:r>
        <w:separator/>
      </w:r>
    </w:p>
  </w:footnote>
  <w:footnote w:type="continuationSeparator" w:id="0">
    <w:p w14:paraId="75802490" w14:textId="77777777" w:rsidR="00840526" w:rsidRDefault="0084052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60E8" w14:textId="5970BA05" w:rsidR="005D4FFF" w:rsidRDefault="00BB6AA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0DAAE8" wp14:editId="36258BC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1BD8B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D4D1B"/>
    <w:multiLevelType w:val="hybridMultilevel"/>
    <w:tmpl w:val="87EA7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364D"/>
    <w:multiLevelType w:val="hybridMultilevel"/>
    <w:tmpl w:val="D2C66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052B64"/>
    <w:multiLevelType w:val="hybridMultilevel"/>
    <w:tmpl w:val="9782D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BD21954"/>
    <w:multiLevelType w:val="hybridMultilevel"/>
    <w:tmpl w:val="A666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9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2D"/>
    <w:rsid w:val="00010012"/>
    <w:rsid w:val="00086140"/>
    <w:rsid w:val="000C6757"/>
    <w:rsid w:val="00171BE1"/>
    <w:rsid w:val="00175ECE"/>
    <w:rsid w:val="0021080C"/>
    <w:rsid w:val="002738C7"/>
    <w:rsid w:val="00277F2A"/>
    <w:rsid w:val="002D7DF7"/>
    <w:rsid w:val="003704D1"/>
    <w:rsid w:val="003A0830"/>
    <w:rsid w:val="004740FC"/>
    <w:rsid w:val="0047604D"/>
    <w:rsid w:val="004B3519"/>
    <w:rsid w:val="0050005D"/>
    <w:rsid w:val="00583E18"/>
    <w:rsid w:val="005B353A"/>
    <w:rsid w:val="005D4FFF"/>
    <w:rsid w:val="005E5EE1"/>
    <w:rsid w:val="00613A84"/>
    <w:rsid w:val="007024ED"/>
    <w:rsid w:val="00732562"/>
    <w:rsid w:val="00782CF4"/>
    <w:rsid w:val="00785484"/>
    <w:rsid w:val="007F109F"/>
    <w:rsid w:val="00840526"/>
    <w:rsid w:val="0089485D"/>
    <w:rsid w:val="008D3336"/>
    <w:rsid w:val="008F4D93"/>
    <w:rsid w:val="0091212D"/>
    <w:rsid w:val="009742CA"/>
    <w:rsid w:val="00991AC9"/>
    <w:rsid w:val="009C24C6"/>
    <w:rsid w:val="009D039B"/>
    <w:rsid w:val="00A80A52"/>
    <w:rsid w:val="00AA1BA9"/>
    <w:rsid w:val="00AB66E2"/>
    <w:rsid w:val="00B01010"/>
    <w:rsid w:val="00B2244D"/>
    <w:rsid w:val="00BB6AA3"/>
    <w:rsid w:val="00BD54EC"/>
    <w:rsid w:val="00BF26CF"/>
    <w:rsid w:val="00C15F2C"/>
    <w:rsid w:val="00C33BE6"/>
    <w:rsid w:val="00C57A7D"/>
    <w:rsid w:val="00DA3B9C"/>
    <w:rsid w:val="00DA71BB"/>
    <w:rsid w:val="00E65FE5"/>
    <w:rsid w:val="00E97BEA"/>
    <w:rsid w:val="00F053B0"/>
    <w:rsid w:val="00F35ED6"/>
    <w:rsid w:val="00F56DED"/>
    <w:rsid w:val="00FB5E1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47C3D"/>
  <w15:chartTrackingRefBased/>
  <w15:docId w15:val="{87E142FF-A6BF-4932-AB18-4F729AF4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B35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353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C33BE6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83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27</cp:revision>
  <dcterms:created xsi:type="dcterms:W3CDTF">2021-01-26T20:48:00Z</dcterms:created>
  <dcterms:modified xsi:type="dcterms:W3CDTF">2021-04-14T22:10:00Z</dcterms:modified>
</cp:coreProperties>
</file>